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1"/>
        <w:gridCol w:w="1319"/>
        <w:gridCol w:w="944"/>
        <w:gridCol w:w="1659"/>
        <w:gridCol w:w="1659"/>
      </w:tblGrid>
      <w:tr w:rsidR="00503B00" w:rsidRPr="00503B00" w:rsidTr="00503B00">
        <w:trPr>
          <w:trHeight w:val="851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00" w:rsidRDefault="00503B00" w:rsidP="00503B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Приложение 6.1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503B00" w:rsidRDefault="00503B00" w:rsidP="00503B0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503B00" w:rsidRPr="00503B00" w:rsidRDefault="00503B00" w:rsidP="00503B0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25186D" w:rsidRPr="00503B00" w:rsidTr="00503B00"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186D" w:rsidRPr="00503B00" w:rsidTr="00503B00"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плановый период 2022 и 2023 годов</w:t>
            </w:r>
          </w:p>
        </w:tc>
      </w:tr>
      <w:tr w:rsidR="0025186D" w:rsidRPr="00503B00" w:rsidTr="00503B00"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186D" w:rsidRPr="00503B00" w:rsidTr="00503B00"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  <w:tr w:rsidR="0025186D" w:rsidRPr="00503B00" w:rsidTr="00503B00">
        <w:tc>
          <w:tcPr>
            <w:tcW w:w="438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Целевая статья раздела</w:t>
            </w: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br/>
              <w:t>2022 год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br/>
              <w:t>2023 год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2 040 934,71700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2 078 083,71700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1 822 008,87700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1 829 915,31100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8 391,14000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8 391,14000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0110120807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0110120807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0110120807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0110120807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0110120807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21 307,39000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21 307,39000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способных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и талантливых обучающихся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Поощрение одаренных детей, лидеров в сфере образования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Мероприятия конкурсной направленности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0110220808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1 762 572,64700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1 770 479,08100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335 267,04700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343 173,48100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335 267,04700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343 173,48100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320 806,12000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328 387,41900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14 460,92700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14 786,06200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0110300591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0110384305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0110420809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0110420809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0110420809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0110420809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0110420809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28 663,30000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28 663,30000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0110520010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3 983,14248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3 983,14248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0110520010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0110520010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0110520010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3 517,07129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3 517,07129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0110520010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3 517,07129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3 517,07129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11 978,40000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11 978,40000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0110584080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01105S2050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01105S2050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01105S2050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8 771,34000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8 896,80600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)"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br/>
              <w:t>общественных инициатив и проектов, в том числе в сфере добровольчества (волонтерства)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0120120810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0120220811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0120220811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0120220811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0120220811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0120220811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210 154,50000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239 271,60000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0130120812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0130120812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0130120812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195 154,50000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224 271,60000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45 181,20000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46 964,90000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12 817,80000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12 953,30000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12 817,80000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12 953,30000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46 988,40000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48 338,40000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23 472,00000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23 472,00000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0130384050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01303L3040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2 073,30000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1 169,50000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1 237,80000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0200120626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1 237,80000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0200120626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1 237,80000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0200120626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1 237,80000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0200220624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0200220624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0200220624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297 568,16837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297 568,16837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213 116,65452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213 116,65452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66 245,49836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118 545,16034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118 545,16034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102 342,69034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102 342,69034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93 416,37723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93 416,37723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93 416,37723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93 416,37723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16 202,47000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16 202,47000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0320361600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0320361600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0320361600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26 438,99582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26 438,99582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25 746,62082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25 746,62082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15,35000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15,35000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15,35000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15,35000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24 933,55811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24 933,55811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24 933,55811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24 933,55811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0320482520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0320482520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0320482520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развитие сферы культуры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03204S2520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03204S2520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03204S2520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0320599990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84 451,51385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84 451,51385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84 381,51385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84 381,51385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59 821,30021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59 821,30021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0330299990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13 070,00000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12 570,00000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0400120070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0400120070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0400120070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"Развитие инфраструктуры информационной сети"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0400220070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0400220070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0400220070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0400320070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0400320070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0400320070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0400420070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0400420070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0400420070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139 000,91175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138 728,98575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68 346,74381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68 134,81781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Основно мероприятие "Развитие материально-технической базы учреждений муниципального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65 061,66336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65 061,66336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40 061,66336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40 061,66336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35 103,27857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35 103,27857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35 103,27857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35 103,27857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70 319,06794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70 259,06794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спортивным оборудованием, экипировкой и инвентарем учащихся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ДЮСШ Нефтеюганского района, резерв сборных команд округа"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0520200000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684,80000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784,80000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0520282110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0520282110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0520282110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05202S2110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05202S2110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05202S2110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0520300590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59 706,96794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0530299990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100 251,16035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97 925,90116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0600184140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0600184140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0600184140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развития животноводства"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81 982,17400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81 982,17400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0600284150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0600284150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0600284150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"Поддержка развития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рыбохозяйственного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0600384180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0600384180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0600384180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0600484190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0600484190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0600484190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малых форм хозяйствования"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0600600000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малых форм хозяйствования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0600684170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0600684170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0600684170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0600800000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комплексного развития сельских территорий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06008L5760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06008L5760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06008L5760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5 361,20000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5 404,10000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0600984200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2 719,80000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2 762,70000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0600984200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0600984200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0600984200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0600984200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0600999990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9 737,80000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0700184210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5 261,00000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1 361,00000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0700499990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375 810,46812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763 272,30741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градостроительной деятельности, строительства и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жилищных отношений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08101S2760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"Ведение информационной системы обеспечения градостроительной деятельности Нефтеюганского района 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754 405,35185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211 659,81420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134 315,03054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0820182760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08201S2760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Региональный проект "Обеспечение устойчивого сокращения непригодного для проживания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жилищного фонда"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082F300000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155 283,69836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620 090,32131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082F367484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082F36748S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082F36748S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082F36748S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0830384220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0830384220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0830384220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08303L4970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08303L4970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08303L4970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</w:t>
            </w: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0900000000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101 571,21256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214 052,14800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54 307,41256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167 599,44800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7 212,15000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47 101,87500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0910282591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0910282591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0910282591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09102S2591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09102S2591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09102S2591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деятельности департамента строительства и жилищно-коммунального комплекса Нефтеюганского района и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подведомственного ему учреждения"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0910300000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46 862,26256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98 115,57300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31 068,80000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62 284,63659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14 436,27500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30 848,55000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14 436,27500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30 848,55000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соглашению 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0910520650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0910520650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0910520650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8 800,40000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. муниципальных квартир)"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"Дезинсекция и дератизация"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Ханты-Мансийском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автономном округе-Югре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0920384280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0920384280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0920384280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0920384280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0920384280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встреч с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обучающимися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0930499990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современной городской среды"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проектов "Народный бюджет"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проектов "Народный бюджет"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0940289001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0940289001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0940289001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094F200000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094F255550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094F255550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094F255550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094F255550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1 811,10000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2 107,00000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2 107,00000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создание условий для деятельности народных дружин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1010182300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1010182300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1010182300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1010484250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1010484250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1010484250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1010484250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1010484250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29 788,47300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30 602,42500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29 788,47300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30 602,42500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21 379,92146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21 379,92146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21 379,92146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21 379,92146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3 340,84514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3 340,84514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3 340,84514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3 340,84514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Организация каналов передачи данных Системы -112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1130220915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1130220916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Содержание программного комплекса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1130220918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136 335,70000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1200284290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1200284290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1200284290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1200284290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1200284290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br/>
              <w:t>населения"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Утилизация жидких бытовых отходов в поселениях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1200389002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1200389002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1200389002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"Чистая вода"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120G500000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модернизация) объектов питьевого водоснабжения 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120G552430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120G552430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120G552430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</w:t>
            </w: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1300000000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53 525,73688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55 525,73688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1310161600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49 015,73688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51 015,73688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49 015,73688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51 015,73688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49 015,73688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51 015,73688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13 141,73688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13 141,73688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1320199990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13 141,73688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13 141,73688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3 640,49160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3 640,49160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141I482380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141I482380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141I482380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141I4S2380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141I4S2380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141I4S2380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379 289,33444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28 137,89000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1510220951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1510220951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1510220951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1510282390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1510282390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1510282390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15102S2390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15102S2390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15102S2390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1520120060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1520120060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1520120060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1520120060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1520120060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45 256,50053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45 321,75543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2 676,73755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2 675,79555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Оплата прочих работ, услуг по имуществу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находящегося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муниципальной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1600120963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529 176,98900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529 371,98900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55 639,08900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55 834,08900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55 639,08900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55 834,08900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1710184260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1710184260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1710184260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473 537,90000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473 537,90000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470 537,90000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470 537,90000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1730186010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1730186010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1730186010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бюджетам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1730189030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1730189030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1730189030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1730289050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1730289050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1730289050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1730389070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1730389070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1730389070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1800184120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1800184120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1800184120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1800184120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1800184120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трудоустройству граждан"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1800385060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1800385060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1800385060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76 914,10000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77 277,00000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49 371,30000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49 734,20000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1900184060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1900184310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1900184310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1900184310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</w:t>
            </w:r>
            <w:proofErr w:type="gramStart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1900284322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1900384270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1900384270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1900384270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1900384270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1900384270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444 899,07100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445 607,91740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443 889,16600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444 583,01240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437 313,99888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437 985,04528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190 792,25617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191 311,17517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2010100590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 (местное самоуправление)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2010102030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2010102030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2010171600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2010171600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2010171600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Проведение работ по формированию земельных участков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2010220621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2010220621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2010220621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Ханты-Мансийского автономного округа-Югры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20103D9300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20103D9300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20103D9300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4 638,06412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4 660,86412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2010420628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2010420628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2010420628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2010484100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2010484100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2010484100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"Развитие  муниципальной  службы  в муниципальном  образовании  Нефтеюганский 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1 009,90500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1 024,90500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2020102400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2020202040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2020302400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</w:t>
            </w: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межконфессиональных конфликтов"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1 990,00000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1 880,00000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2110300000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2110399990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2110400000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2110499990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2110599990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2110699990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2110700000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2110799990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2110799990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2110799990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2110800000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2110899990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2110899990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2110899990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2110900000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2110999990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2111200000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2111299990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2111299990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2111299990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2200100000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2200199990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 деятельность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115 756,76700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194 756,76700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5000009990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5000009990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5000009990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Обслуживание долговых обязательств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5000020980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5010002110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счётной палаты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5020000000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5020002040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5020002250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</w:tr>
      <w:tr w:rsidR="0025186D" w:rsidRPr="00503B00" w:rsidTr="0025186D">
        <w:tc>
          <w:tcPr>
            <w:tcW w:w="4381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4 904 083,50000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5186D" w:rsidRPr="00503B00" w:rsidRDefault="0025186D" w:rsidP="00883AB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3B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5 051 232,40000</w:t>
            </w:r>
          </w:p>
        </w:tc>
      </w:tr>
    </w:tbl>
    <w:p w:rsidR="0025186D" w:rsidRPr="00503B00" w:rsidRDefault="0025186D" w:rsidP="0025186D">
      <w:pPr>
        <w:rPr>
          <w:rFonts w:ascii="Times New Roman" w:hAnsi="Times New Roman" w:cs="Times New Roman"/>
          <w:sz w:val="18"/>
          <w:szCs w:val="18"/>
        </w:rPr>
      </w:pPr>
    </w:p>
    <w:p w:rsidR="00F570DA" w:rsidRPr="00503B00" w:rsidRDefault="00F570DA" w:rsidP="0025186D">
      <w:pPr>
        <w:rPr>
          <w:rFonts w:ascii="Times New Roman" w:hAnsi="Times New Roman" w:cs="Times New Roman"/>
          <w:sz w:val="18"/>
          <w:szCs w:val="18"/>
        </w:rPr>
      </w:pPr>
    </w:p>
    <w:sectPr w:rsidR="00F570DA" w:rsidRPr="00503B00" w:rsidSect="0025186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6D"/>
    <w:rsid w:val="0025186D"/>
    <w:rsid w:val="00503B00"/>
    <w:rsid w:val="00783B8C"/>
    <w:rsid w:val="00F5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8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186D"/>
    <w:rPr>
      <w:color w:val="800080"/>
      <w:u w:val="single"/>
    </w:rPr>
  </w:style>
  <w:style w:type="paragraph" w:customStyle="1" w:styleId="xl64">
    <w:name w:val="xl64"/>
    <w:basedOn w:val="a"/>
    <w:rsid w:val="002518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51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51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5186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5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18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518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25186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8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186D"/>
    <w:rPr>
      <w:color w:val="800080"/>
      <w:u w:val="single"/>
    </w:rPr>
  </w:style>
  <w:style w:type="paragraph" w:customStyle="1" w:styleId="xl64">
    <w:name w:val="xl64"/>
    <w:basedOn w:val="a"/>
    <w:rsid w:val="002518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51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51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5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5186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5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18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518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25186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15214</Words>
  <Characters>86723</Characters>
  <Application>Microsoft Office Word</Application>
  <DocSecurity>4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2</cp:revision>
  <dcterms:created xsi:type="dcterms:W3CDTF">2020-10-20T04:45:00Z</dcterms:created>
  <dcterms:modified xsi:type="dcterms:W3CDTF">2020-10-20T04:45:00Z</dcterms:modified>
</cp:coreProperties>
</file>